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6A" w:rsidRDefault="00B43F21" w:rsidP="002E7481">
      <w:pPr>
        <w:spacing w:after="0"/>
      </w:pPr>
      <w:r>
        <w:t>Student’s Name</w:t>
      </w:r>
    </w:p>
    <w:p w:rsidR="00B43F21" w:rsidRDefault="00B43F21" w:rsidP="002E7481">
      <w:pPr>
        <w:spacing w:after="0"/>
      </w:pPr>
      <w:r>
        <w:t>Professor’s Name</w:t>
      </w:r>
    </w:p>
    <w:p w:rsidR="00B43F21" w:rsidRDefault="00B43F21" w:rsidP="002E7481">
      <w:pPr>
        <w:spacing w:after="0"/>
      </w:pPr>
      <w:r>
        <w:t>Course</w:t>
      </w:r>
    </w:p>
    <w:p w:rsidR="00B43F21" w:rsidRDefault="00B43F21" w:rsidP="002E7481">
      <w:pPr>
        <w:spacing w:after="0"/>
      </w:pPr>
      <w:r>
        <w:t>Date</w:t>
      </w:r>
    </w:p>
    <w:p w:rsidR="00B43F21" w:rsidRDefault="00B43F21" w:rsidP="002E7481">
      <w:pPr>
        <w:spacing w:after="0"/>
        <w:jc w:val="center"/>
        <w:rPr>
          <w:i/>
        </w:rPr>
      </w:pPr>
      <w:bookmarkStart w:id="0" w:name="_GoBack"/>
      <w:r>
        <w:t>Performance Review</w:t>
      </w:r>
      <w:bookmarkEnd w:id="0"/>
      <w:r>
        <w:t xml:space="preserve">: </w:t>
      </w:r>
      <w:r w:rsidRPr="00B43F21">
        <w:rPr>
          <w:i/>
        </w:rPr>
        <w:t>Rent</w:t>
      </w:r>
    </w:p>
    <w:p w:rsidR="00B43F21" w:rsidRPr="002E7481" w:rsidRDefault="00B43F21" w:rsidP="002E7481">
      <w:pPr>
        <w:spacing w:after="0"/>
      </w:pPr>
      <w:r w:rsidRPr="002E7481">
        <w:t>Introduction</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i/>
          <w:iCs/>
          <w:color w:val="0E101A"/>
          <w:szCs w:val="24"/>
        </w:rPr>
        <w:t>Rent </w:t>
      </w:r>
      <w:r w:rsidRPr="002E7481">
        <w:rPr>
          <w:rFonts w:eastAsia="Times New Roman" w:cs="Times New Roman"/>
          <w:color w:val="0E101A"/>
          <w:szCs w:val="24"/>
        </w:rPr>
        <w:t>refers to a rock musical denoted with music, lyrics, and a book whose playwright is Jonathan Larson. It was directed by Jonathan Larson, Jesse L. Martin, and Andy Senor Jr. The musical premiered on January 25, 1996, at New York Theatre Workshop. Its productions took place in Workshop (1993), Off-Broadway (1996), Broadway (1996), and many more. </w:t>
      </w:r>
      <w:r w:rsidRPr="002E7481">
        <w:rPr>
          <w:rFonts w:eastAsia="Times New Roman" w:cs="Times New Roman"/>
          <w:i/>
          <w:iCs/>
          <w:color w:val="0E101A"/>
          <w:szCs w:val="24"/>
        </w:rPr>
        <w:t>Rent </w:t>
      </w:r>
      <w:r w:rsidRPr="002E7481">
        <w:rPr>
          <w:rFonts w:eastAsia="Times New Roman" w:cs="Times New Roman"/>
          <w:color w:val="0E101A"/>
          <w:szCs w:val="24"/>
        </w:rPr>
        <w:t>meticulously narrates the story of underprivileged young artists tussling to survive and develop a life in Lower Manhattan's East Village within the blossoming periods of bohemian Alphabet City marred with HIV/AIDS and other severe ailments. The paper's thesis seeks to perform a production review of </w:t>
      </w:r>
      <w:r w:rsidRPr="002E7481">
        <w:rPr>
          <w:rFonts w:eastAsia="Times New Roman" w:cs="Times New Roman"/>
          <w:i/>
          <w:iCs/>
          <w:color w:val="0E101A"/>
          <w:szCs w:val="24"/>
        </w:rPr>
        <w:t>Rent </w:t>
      </w:r>
      <w:r w:rsidRPr="002E7481">
        <w:rPr>
          <w:rFonts w:eastAsia="Times New Roman" w:cs="Times New Roman"/>
          <w:color w:val="0E101A"/>
          <w:szCs w:val="24"/>
        </w:rPr>
        <w:t>(musical) by giving opinions regarding its playwriting, acting, and design.</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color w:val="0E101A"/>
          <w:szCs w:val="24"/>
        </w:rPr>
        <w:t>The acting seemed believable as the actors faced myriad life struggles, but they did not sell out. They fervently pursued their dreams without fail. The story resonates with the day-to-day struggles that people experience in life. Also, the play's characters seemed like real people since the problems they face are hardships that many people go through in life. For instance, issues such as relationship struggles, poverty, and stigmatization of queer people are evident in the contemporary world (Ellis p121). I did significantly empathize with the characters in the </w:t>
      </w:r>
      <w:r w:rsidRPr="002E7481">
        <w:rPr>
          <w:rFonts w:eastAsia="Times New Roman" w:cs="Times New Roman"/>
          <w:i/>
          <w:iCs/>
          <w:color w:val="0E101A"/>
          <w:szCs w:val="24"/>
        </w:rPr>
        <w:t>Rent. </w:t>
      </w:r>
      <w:r w:rsidRPr="002E7481">
        <w:rPr>
          <w:rFonts w:eastAsia="Times New Roman" w:cs="Times New Roman"/>
          <w:color w:val="0E101A"/>
          <w:szCs w:val="24"/>
        </w:rPr>
        <w:t>An example is Mimi, who is HIV-positive and also a drug addict. Later on, she died.</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color w:val="0E101A"/>
          <w:szCs w:val="24"/>
        </w:rPr>
        <w:lastRenderedPageBreak/>
        <w:t>The characters I liked in the play were Benjamin Coffin III and Maureen Johnson. In the play, Benjamin Coffin III is arguably the only person committed to figuring out a way to support the arts sustainably and never gets the credit for that. Also, Maureen Johnson does not entertain other people's needs, demonstrated when she lashed out at Mark Cohen for filming her, necessarily for usage as window dressing in his indefinable documentary. Conversely, the most annoying characters in the play are Mark Cohen and Roger Davis. They are narcissistic individuals who never went to check on Collins, who thugs viciously attacked.</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color w:val="0E101A"/>
          <w:szCs w:val="24"/>
        </w:rPr>
        <w:t>In </w:t>
      </w:r>
      <w:r w:rsidRPr="002E7481">
        <w:rPr>
          <w:rFonts w:eastAsia="Times New Roman" w:cs="Times New Roman"/>
          <w:i/>
          <w:iCs/>
          <w:color w:val="0E101A"/>
          <w:szCs w:val="24"/>
        </w:rPr>
        <w:t>Rent, </w:t>
      </w:r>
      <w:r w:rsidRPr="002E7481">
        <w:rPr>
          <w:rFonts w:eastAsia="Times New Roman" w:cs="Times New Roman"/>
          <w:color w:val="0E101A"/>
          <w:szCs w:val="24"/>
        </w:rPr>
        <w:t>an emotional moment is portrayed when Mimi listens to a dialogue talking about her life running out (Larson, McDonnell, and Silberger p.101). This is a breath-taking experience that is melancholic and sad for an individual to experience. The leading tenors of the musical works exclaim "Mimi" when she dies. My hilarious moment in the play is when Joanne and Mark give one another the 'look' before the tango. They bond together and discuss various issues.</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color w:val="0E101A"/>
          <w:szCs w:val="24"/>
        </w:rPr>
        <w:t>As the play went along, it got more interesting and amazing to watch. This because the eight friends face various struggles in life yet they remain relentless and unmoved to attain their dreams. Besides, the play has a motivating message of joy and hope when faced with fear. I regard the play as inspirational to different people who face various struggles, like queer individuals who are shamed and stigmatized in society. Equally, people facing other day-to-day struggles become inspired that they will eventually overcome them.</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color w:val="0E101A"/>
          <w:szCs w:val="24"/>
        </w:rPr>
        <w:t>I wanted the play to continue even further since I felt inspired watching the eight friends who struggled to face various struggles in life. Despite living in an impoverished setup in New York City, they strived to ensure that they overcame the various struggles. For example, Mark Cohen faced the relationship struggles of being dumped by his girlfriend, Maureen (Ellis p.197). The music within the YouTube video is amazing and keeps me singing the songs more.</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color w:val="0E101A"/>
          <w:szCs w:val="24"/>
        </w:rPr>
        <w:lastRenderedPageBreak/>
        <w:t>The set, lights, sound, costumes, and makeup were significantly appropriate for the show. They positively enhanced the visual impression of the actors. The costumes were unique and presentable. Also, the makeup done by the cast members was looking good. The sound of the music in the play was serenading and pleasant to listen to. The set was properly organized with different props that beautifully showed various illustrations taking place in the play. In the play, flashy lights enlivened my mood while watching it. Tellingly, the set, costume, light, sound, and make enhanced Rent's acting and music components</w:t>
      </w:r>
      <w:r w:rsidRPr="002E7481">
        <w:rPr>
          <w:rFonts w:eastAsia="Times New Roman" w:cs="Times New Roman"/>
          <w:i/>
          <w:iCs/>
          <w:color w:val="0E101A"/>
          <w:szCs w:val="24"/>
        </w:rPr>
        <w:t>. </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color w:val="0E101A"/>
          <w:szCs w:val="24"/>
        </w:rPr>
        <w:t>The play's greatest aspect is that it centers on a beautiful story of eight friends struggling with various issues in their life, yet they do not relent (Larson, McDonnell, and Silberger p.91). It gives hope to every individual experiencing life struggles to preserve and overcome them. However, I am confused by her the lesbian characters are portrayed in the play. This is because the play stereotypically portrays lesbian characters.  </w:t>
      </w:r>
      <w:r w:rsidRPr="002E7481">
        <w:rPr>
          <w:rFonts w:eastAsia="Times New Roman" w:cs="Times New Roman"/>
          <w:i/>
          <w:iCs/>
          <w:color w:val="0E101A"/>
          <w:szCs w:val="24"/>
        </w:rPr>
        <w:t>Rent </w:t>
      </w:r>
      <w:r w:rsidRPr="002E7481">
        <w:rPr>
          <w:rFonts w:eastAsia="Times New Roman" w:cs="Times New Roman"/>
          <w:color w:val="0E101A"/>
          <w:szCs w:val="24"/>
        </w:rPr>
        <w:t>misses the integration of various musical genres since it only focuses on rock music. Contemporarily, many genres are listened to by many different audiences; thus, it would be great when the play involved other genres in appealing to a larger audience.</w:t>
      </w:r>
    </w:p>
    <w:p w:rsidR="002E7481" w:rsidRPr="002E7481" w:rsidRDefault="002E7481" w:rsidP="002E7481">
      <w:pPr>
        <w:spacing w:after="0"/>
        <w:jc w:val="center"/>
        <w:rPr>
          <w:rFonts w:eastAsia="Times New Roman" w:cs="Times New Roman"/>
          <w:color w:val="0E101A"/>
          <w:szCs w:val="24"/>
        </w:rPr>
      </w:pPr>
      <w:r w:rsidRPr="002E7481">
        <w:rPr>
          <w:rFonts w:eastAsia="Times New Roman" w:cs="Times New Roman"/>
          <w:color w:val="0E101A"/>
          <w:szCs w:val="24"/>
        </w:rPr>
        <w:t>Conclusion</w:t>
      </w:r>
    </w:p>
    <w:p w:rsidR="002E7481" w:rsidRPr="002E7481" w:rsidRDefault="002E7481" w:rsidP="002E7481">
      <w:pPr>
        <w:spacing w:after="0"/>
        <w:ind w:firstLine="720"/>
        <w:rPr>
          <w:rFonts w:eastAsia="Times New Roman" w:cs="Times New Roman"/>
          <w:color w:val="0E101A"/>
          <w:szCs w:val="24"/>
        </w:rPr>
      </w:pPr>
      <w:r w:rsidRPr="002E7481">
        <w:rPr>
          <w:rFonts w:eastAsia="Times New Roman" w:cs="Times New Roman"/>
          <w:i/>
          <w:iCs/>
          <w:color w:val="0E101A"/>
          <w:szCs w:val="24"/>
        </w:rPr>
        <w:t>Rent </w:t>
      </w:r>
      <w:r w:rsidRPr="002E7481">
        <w:rPr>
          <w:rFonts w:eastAsia="Times New Roman" w:cs="Times New Roman"/>
          <w:color w:val="0E101A"/>
          <w:szCs w:val="24"/>
        </w:rPr>
        <w:t>has the theme of love for one another. Even in the face of struggles, the eight friends stick around and never relent in the pursuit of their dreams. They diligently aspire to overcome their life struggles. It demonstrates that love and friendship are the only aspects that matter. The play has inspired me to never lose hope in life but continue working harder and ensuring that my dreams are attained. It has shown that I need to love myself and have respect for other people.</w:t>
      </w:r>
    </w:p>
    <w:p w:rsidR="002E7481" w:rsidRDefault="002E7481">
      <w:pPr>
        <w:spacing w:after="160" w:line="259" w:lineRule="auto"/>
      </w:pPr>
      <w:r>
        <w:br w:type="page"/>
      </w:r>
    </w:p>
    <w:p w:rsidR="00814D85" w:rsidRDefault="000C654C" w:rsidP="002E7481">
      <w:pPr>
        <w:spacing w:after="0"/>
        <w:jc w:val="center"/>
      </w:pPr>
      <w:r>
        <w:lastRenderedPageBreak/>
        <w:t>Work Cited</w:t>
      </w:r>
    </w:p>
    <w:p w:rsidR="001E25EF" w:rsidRPr="001E25EF" w:rsidRDefault="001E25EF" w:rsidP="002E7481">
      <w:pPr>
        <w:spacing w:after="0"/>
        <w:ind w:left="720" w:hanging="720"/>
        <w:rPr>
          <w:rFonts w:eastAsia="Times New Roman" w:cs="Times New Roman"/>
          <w:szCs w:val="24"/>
        </w:rPr>
      </w:pPr>
      <w:r w:rsidRPr="001E25EF">
        <w:rPr>
          <w:rFonts w:eastAsia="Times New Roman" w:cs="Times New Roman"/>
          <w:szCs w:val="24"/>
        </w:rPr>
        <w:t xml:space="preserve">Larson, Jonathan, Evelyn McDonnell, and Kathy Silberger. </w:t>
      </w:r>
      <w:r w:rsidRPr="001E25EF">
        <w:rPr>
          <w:rFonts w:eastAsia="Times New Roman" w:cs="Times New Roman"/>
          <w:i/>
          <w:iCs/>
          <w:szCs w:val="24"/>
        </w:rPr>
        <w:t>Rent</w:t>
      </w:r>
      <w:r w:rsidRPr="001E25EF">
        <w:rPr>
          <w:rFonts w:eastAsia="Times New Roman" w:cs="Times New Roman"/>
          <w:szCs w:val="24"/>
        </w:rPr>
        <w:t>. New York: Rob Weisbach Books, 1997.</w:t>
      </w:r>
    </w:p>
    <w:p w:rsidR="001E25EF" w:rsidRPr="001E25EF" w:rsidRDefault="001E25EF" w:rsidP="002E7481">
      <w:pPr>
        <w:spacing w:after="0"/>
        <w:ind w:left="720" w:hanging="720"/>
        <w:rPr>
          <w:rFonts w:eastAsia="Times New Roman" w:cs="Times New Roman"/>
          <w:szCs w:val="24"/>
        </w:rPr>
      </w:pPr>
      <w:r w:rsidRPr="001E25EF">
        <w:rPr>
          <w:rFonts w:eastAsia="Times New Roman" w:cs="Times New Roman"/>
          <w:szCs w:val="24"/>
        </w:rPr>
        <w:t xml:space="preserve">Ellis, Sarah Taylor. "‘No day but today’: Queer temporality in Rent." </w:t>
      </w:r>
      <w:r w:rsidRPr="001E25EF">
        <w:rPr>
          <w:rFonts w:eastAsia="Times New Roman" w:cs="Times New Roman"/>
          <w:i/>
          <w:iCs/>
          <w:szCs w:val="24"/>
        </w:rPr>
        <w:t>Studies in Musical Theatre</w:t>
      </w:r>
      <w:r w:rsidRPr="001E25EF">
        <w:rPr>
          <w:rFonts w:eastAsia="Times New Roman" w:cs="Times New Roman"/>
          <w:szCs w:val="24"/>
        </w:rPr>
        <w:t xml:space="preserve"> 5.2 (2011): 195-207.</w:t>
      </w:r>
    </w:p>
    <w:p w:rsidR="000C654C" w:rsidRPr="00FA1B0F" w:rsidRDefault="000C654C" w:rsidP="002E7481">
      <w:pPr>
        <w:spacing w:after="0"/>
        <w:jc w:val="center"/>
      </w:pPr>
    </w:p>
    <w:p w:rsidR="00855487" w:rsidRDefault="00855487" w:rsidP="002E7481">
      <w:pPr>
        <w:spacing w:after="0"/>
        <w:ind w:firstLine="720"/>
      </w:pPr>
    </w:p>
    <w:p w:rsidR="00BE6A90" w:rsidRPr="00304A01" w:rsidRDefault="00BE6A90" w:rsidP="002E7481">
      <w:pPr>
        <w:spacing w:after="0"/>
      </w:pPr>
    </w:p>
    <w:sectPr w:rsidR="00BE6A90" w:rsidRPr="00304A0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60D" w:rsidRDefault="0067660D" w:rsidP="00B43F21">
      <w:pPr>
        <w:spacing w:after="0" w:line="240" w:lineRule="auto"/>
      </w:pPr>
      <w:r>
        <w:separator/>
      </w:r>
    </w:p>
  </w:endnote>
  <w:endnote w:type="continuationSeparator" w:id="0">
    <w:p w:rsidR="0067660D" w:rsidRDefault="0067660D" w:rsidP="00B4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60D" w:rsidRDefault="0067660D" w:rsidP="00B43F21">
      <w:pPr>
        <w:spacing w:after="0" w:line="240" w:lineRule="auto"/>
      </w:pPr>
      <w:r>
        <w:separator/>
      </w:r>
    </w:p>
  </w:footnote>
  <w:footnote w:type="continuationSeparator" w:id="0">
    <w:p w:rsidR="0067660D" w:rsidRDefault="0067660D" w:rsidP="00B4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864876"/>
      <w:docPartObj>
        <w:docPartGallery w:val="Page Numbers (Top of Page)"/>
        <w:docPartUnique/>
      </w:docPartObj>
    </w:sdtPr>
    <w:sdtEndPr>
      <w:rPr>
        <w:noProof/>
      </w:rPr>
    </w:sdtEndPr>
    <w:sdtContent>
      <w:p w:rsidR="00B43F21" w:rsidRDefault="00B43F21">
        <w:pPr>
          <w:pStyle w:val="Header"/>
          <w:jc w:val="right"/>
        </w:pPr>
        <w:r>
          <w:t xml:space="preserve">Surname </w:t>
        </w:r>
        <w:r>
          <w:fldChar w:fldCharType="begin"/>
        </w:r>
        <w:r>
          <w:instrText xml:space="preserve"> PAGE   \* MERGEFORMAT </w:instrText>
        </w:r>
        <w:r>
          <w:fldChar w:fldCharType="separate"/>
        </w:r>
        <w:r w:rsidR="002E7481">
          <w:rPr>
            <w:noProof/>
          </w:rPr>
          <w:t>1</w:t>
        </w:r>
        <w:r>
          <w:rPr>
            <w:noProof/>
          </w:rPr>
          <w:fldChar w:fldCharType="end"/>
        </w:r>
      </w:p>
    </w:sdtContent>
  </w:sdt>
  <w:p w:rsidR="00B43F21" w:rsidRDefault="00B43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C3"/>
    <w:rsid w:val="00000A29"/>
    <w:rsid w:val="00020BEE"/>
    <w:rsid w:val="000220BA"/>
    <w:rsid w:val="00031E0F"/>
    <w:rsid w:val="000411C7"/>
    <w:rsid w:val="00044FB5"/>
    <w:rsid w:val="00053C1C"/>
    <w:rsid w:val="00055827"/>
    <w:rsid w:val="00074A21"/>
    <w:rsid w:val="000953DF"/>
    <w:rsid w:val="000A652E"/>
    <w:rsid w:val="000A6B22"/>
    <w:rsid w:val="000C232C"/>
    <w:rsid w:val="000C654C"/>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25EF"/>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481"/>
    <w:rsid w:val="002E7721"/>
    <w:rsid w:val="002F573C"/>
    <w:rsid w:val="002F766E"/>
    <w:rsid w:val="003042D1"/>
    <w:rsid w:val="00304A01"/>
    <w:rsid w:val="00306EB1"/>
    <w:rsid w:val="003126B6"/>
    <w:rsid w:val="00313A45"/>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47F"/>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0639B"/>
    <w:rsid w:val="0061634C"/>
    <w:rsid w:val="006305B0"/>
    <w:rsid w:val="0063293D"/>
    <w:rsid w:val="00633D7D"/>
    <w:rsid w:val="00637283"/>
    <w:rsid w:val="0064231E"/>
    <w:rsid w:val="00647E75"/>
    <w:rsid w:val="00651841"/>
    <w:rsid w:val="0065435B"/>
    <w:rsid w:val="0067062A"/>
    <w:rsid w:val="00670B2C"/>
    <w:rsid w:val="0067660D"/>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2E3"/>
    <w:rsid w:val="007C43FC"/>
    <w:rsid w:val="007C5BE3"/>
    <w:rsid w:val="007D338C"/>
    <w:rsid w:val="007E2109"/>
    <w:rsid w:val="007F51B1"/>
    <w:rsid w:val="008133A8"/>
    <w:rsid w:val="00814D85"/>
    <w:rsid w:val="00817E3F"/>
    <w:rsid w:val="008218EC"/>
    <w:rsid w:val="00821BAE"/>
    <w:rsid w:val="00821C78"/>
    <w:rsid w:val="00822D9D"/>
    <w:rsid w:val="00836953"/>
    <w:rsid w:val="00847FF1"/>
    <w:rsid w:val="00850C76"/>
    <w:rsid w:val="008512F2"/>
    <w:rsid w:val="00855487"/>
    <w:rsid w:val="00862C17"/>
    <w:rsid w:val="00864B11"/>
    <w:rsid w:val="00871E6C"/>
    <w:rsid w:val="008722ED"/>
    <w:rsid w:val="00872E3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6C3"/>
    <w:rsid w:val="00987AF2"/>
    <w:rsid w:val="0099485F"/>
    <w:rsid w:val="009A1BC2"/>
    <w:rsid w:val="009A313A"/>
    <w:rsid w:val="009B0550"/>
    <w:rsid w:val="009C02B9"/>
    <w:rsid w:val="009C0545"/>
    <w:rsid w:val="009C164C"/>
    <w:rsid w:val="009C1AA9"/>
    <w:rsid w:val="009C29B2"/>
    <w:rsid w:val="009C35E0"/>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3F21"/>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A90"/>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5776B"/>
    <w:rsid w:val="00D67FB0"/>
    <w:rsid w:val="00D7029A"/>
    <w:rsid w:val="00D706DE"/>
    <w:rsid w:val="00D74B32"/>
    <w:rsid w:val="00D8198F"/>
    <w:rsid w:val="00D82117"/>
    <w:rsid w:val="00D849C2"/>
    <w:rsid w:val="00D92B4D"/>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4054C"/>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EF7BA9"/>
    <w:rsid w:val="00F00930"/>
    <w:rsid w:val="00F0564F"/>
    <w:rsid w:val="00F05A45"/>
    <w:rsid w:val="00F063DA"/>
    <w:rsid w:val="00F067EC"/>
    <w:rsid w:val="00F123D8"/>
    <w:rsid w:val="00F13B51"/>
    <w:rsid w:val="00F23FCD"/>
    <w:rsid w:val="00F26F23"/>
    <w:rsid w:val="00F34082"/>
    <w:rsid w:val="00F3493B"/>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1B0F"/>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2F29"/>
  <w15:chartTrackingRefBased/>
  <w15:docId w15:val="{A761EAAE-28F1-49B9-B1C9-55AA94C4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B43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F21"/>
    <w:rPr>
      <w:rFonts w:ascii="Times New Roman" w:eastAsiaTheme="minorEastAsia" w:hAnsi="Times New Roman"/>
      <w:sz w:val="24"/>
    </w:rPr>
  </w:style>
  <w:style w:type="paragraph" w:styleId="Footer">
    <w:name w:val="footer"/>
    <w:basedOn w:val="Normal"/>
    <w:link w:val="FooterChar"/>
    <w:uiPriority w:val="99"/>
    <w:unhideWhenUsed/>
    <w:rsid w:val="00B43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F21"/>
    <w:rPr>
      <w:rFonts w:ascii="Times New Roman" w:eastAsiaTheme="minorEastAsia" w:hAnsi="Times New Roman"/>
      <w:sz w:val="24"/>
    </w:rPr>
  </w:style>
  <w:style w:type="paragraph" w:styleId="NormalWeb">
    <w:name w:val="Normal (Web)"/>
    <w:basedOn w:val="Normal"/>
    <w:uiPriority w:val="99"/>
    <w:semiHidden/>
    <w:unhideWhenUsed/>
    <w:rsid w:val="0047547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754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65634">
      <w:bodyDiv w:val="1"/>
      <w:marLeft w:val="0"/>
      <w:marRight w:val="0"/>
      <w:marTop w:val="0"/>
      <w:marBottom w:val="0"/>
      <w:divBdr>
        <w:top w:val="none" w:sz="0" w:space="0" w:color="auto"/>
        <w:left w:val="none" w:sz="0" w:space="0" w:color="auto"/>
        <w:bottom w:val="none" w:sz="0" w:space="0" w:color="auto"/>
        <w:right w:val="none" w:sz="0" w:space="0" w:color="auto"/>
      </w:divBdr>
    </w:div>
    <w:div w:id="1288852164">
      <w:bodyDiv w:val="1"/>
      <w:marLeft w:val="0"/>
      <w:marRight w:val="0"/>
      <w:marTop w:val="0"/>
      <w:marBottom w:val="0"/>
      <w:divBdr>
        <w:top w:val="none" w:sz="0" w:space="0" w:color="auto"/>
        <w:left w:val="none" w:sz="0" w:space="0" w:color="auto"/>
        <w:bottom w:val="none" w:sz="0" w:space="0" w:color="auto"/>
        <w:right w:val="none" w:sz="0" w:space="0" w:color="auto"/>
      </w:divBdr>
      <w:divsChild>
        <w:div w:id="1355114175">
          <w:marLeft w:val="0"/>
          <w:marRight w:val="0"/>
          <w:marTop w:val="0"/>
          <w:marBottom w:val="0"/>
          <w:divBdr>
            <w:top w:val="none" w:sz="0" w:space="0" w:color="auto"/>
            <w:left w:val="none" w:sz="0" w:space="0" w:color="auto"/>
            <w:bottom w:val="none" w:sz="0" w:space="0" w:color="auto"/>
            <w:right w:val="none" w:sz="0" w:space="0" w:color="auto"/>
          </w:divBdr>
        </w:div>
      </w:divsChild>
    </w:div>
    <w:div w:id="1776052650">
      <w:bodyDiv w:val="1"/>
      <w:marLeft w:val="0"/>
      <w:marRight w:val="0"/>
      <w:marTop w:val="0"/>
      <w:marBottom w:val="0"/>
      <w:divBdr>
        <w:top w:val="none" w:sz="0" w:space="0" w:color="auto"/>
        <w:left w:val="none" w:sz="0" w:space="0" w:color="auto"/>
        <w:bottom w:val="none" w:sz="0" w:space="0" w:color="auto"/>
        <w:right w:val="none" w:sz="0" w:space="0" w:color="auto"/>
      </w:divBdr>
      <w:divsChild>
        <w:div w:id="501507485">
          <w:marLeft w:val="0"/>
          <w:marRight w:val="0"/>
          <w:marTop w:val="0"/>
          <w:marBottom w:val="0"/>
          <w:divBdr>
            <w:top w:val="none" w:sz="0" w:space="0" w:color="auto"/>
            <w:left w:val="none" w:sz="0" w:space="0" w:color="auto"/>
            <w:bottom w:val="none" w:sz="0" w:space="0" w:color="auto"/>
            <w:right w:val="none" w:sz="0" w:space="0" w:color="auto"/>
          </w:divBdr>
        </w:div>
      </w:divsChild>
    </w:div>
    <w:div w:id="20838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2021-04-15T16:38:00Z</dcterms:created>
  <dcterms:modified xsi:type="dcterms:W3CDTF">2021-04-15T16:38:00Z</dcterms:modified>
</cp:coreProperties>
</file>